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C49" w:rsidRDefault="000B7EDC">
      <w:pPr>
        <w:pStyle w:val="a3"/>
        <w:spacing w:before="0" w:beforeAutospacing="0" w:after="0" w:afterAutospacing="0"/>
        <w:ind w:left="-426"/>
        <w:rPr>
          <w:rFonts w:ascii="Georgia" w:hAnsi="Georgia" w:cs="Aharoni"/>
          <w:color w:val="002060"/>
          <w:sz w:val="52"/>
          <w:szCs w:val="52"/>
        </w:rPr>
      </w:pPr>
      <w:r>
        <w:rPr>
          <w:noProof/>
          <w:color w:val="ED7D31" w:themeColor="accent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11430</wp:posOffset>
            </wp:positionV>
            <wp:extent cx="3101731" cy="1409700"/>
            <wp:effectExtent l="0" t="0" r="3810" b="0"/>
            <wp:wrapNone/>
            <wp:docPr id="3" name="Рисунок 3" descr="C:\Users\Работа\Desktop\1sWsY5Uy26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бота\Desktop\1sWsY5Uy26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731" cy="1409700"/>
                    </a:xfrm>
                    <a:prstGeom prst="rect">
                      <a:avLst/>
                    </a:prstGeom>
                    <a:noFill/>
                    <a:ln w="317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eorgia" w:hAnsi="Georgia" w:cs="Aharoni"/>
          <w:color w:val="002060"/>
          <w:sz w:val="52"/>
          <w:szCs w:val="52"/>
        </w:rPr>
        <w:t xml:space="preserve">                                  </w:t>
      </w:r>
    </w:p>
    <w:p w:rsidR="00281C49" w:rsidRDefault="000B7EDC">
      <w:pPr>
        <w:pStyle w:val="a3"/>
        <w:spacing w:before="0" w:beforeAutospacing="0" w:after="0" w:afterAutospacing="0"/>
        <w:ind w:left="-426"/>
        <w:jc w:val="both"/>
        <w:rPr>
          <w:rFonts w:ascii="Georgia" w:hAnsi="Georgia" w:cs="Aharoni"/>
          <w:color w:val="002060"/>
          <w:sz w:val="48"/>
          <w:szCs w:val="48"/>
        </w:rPr>
      </w:pPr>
      <w:r>
        <w:rPr>
          <w:noProof/>
          <w:sz w:val="52"/>
          <w:szCs w:val="52"/>
        </w:rPr>
        <w:t xml:space="preserve">                                   </w:t>
      </w:r>
      <w:r>
        <w:rPr>
          <w:rFonts w:ascii="Georgia" w:hAnsi="Georgia" w:cs="Aharoni"/>
          <w:color w:val="002060"/>
          <w:sz w:val="48"/>
          <w:szCs w:val="48"/>
        </w:rPr>
        <w:t xml:space="preserve">2023 год в Республике              </w:t>
      </w:r>
    </w:p>
    <w:p w:rsidR="00281C49" w:rsidRDefault="000B7EDC">
      <w:pPr>
        <w:pStyle w:val="a3"/>
        <w:spacing w:before="0" w:beforeAutospacing="0" w:after="0" w:afterAutospacing="0"/>
        <w:ind w:left="-426"/>
        <w:jc w:val="both"/>
        <w:rPr>
          <w:rFonts w:ascii="Georgia" w:hAnsi="Georgia" w:cs="Aharoni"/>
          <w:color w:val="002060"/>
          <w:sz w:val="48"/>
          <w:szCs w:val="48"/>
        </w:rPr>
      </w:pPr>
      <w:r>
        <w:rPr>
          <w:rFonts w:ascii="Georgia" w:hAnsi="Georgia" w:cs="Aharoni"/>
          <w:color w:val="002060"/>
          <w:sz w:val="48"/>
          <w:szCs w:val="48"/>
        </w:rPr>
        <w:t xml:space="preserve">                                        Татарстан объявлен </w:t>
      </w:r>
    </w:p>
    <w:p w:rsidR="00281C49" w:rsidRDefault="000B7EDC">
      <w:pPr>
        <w:pStyle w:val="a3"/>
        <w:spacing w:before="0" w:beforeAutospacing="0" w:after="0" w:afterAutospacing="0"/>
        <w:ind w:left="-426"/>
        <w:jc w:val="both"/>
        <w:rPr>
          <w:rFonts w:ascii="Georgia" w:hAnsi="Georgia" w:cs="Aharoni"/>
          <w:color w:val="002060"/>
          <w:sz w:val="48"/>
          <w:szCs w:val="48"/>
        </w:rPr>
      </w:pPr>
      <w:r>
        <w:rPr>
          <w:rFonts w:ascii="Georgia" w:hAnsi="Georgia" w:cs="Aharoni"/>
          <w:color w:val="002060"/>
          <w:sz w:val="48"/>
          <w:szCs w:val="48"/>
        </w:rPr>
        <w:t xml:space="preserve">                                        Годом национальных         </w:t>
      </w:r>
    </w:p>
    <w:p w:rsidR="00281C49" w:rsidRDefault="000B7EDC">
      <w:pPr>
        <w:pStyle w:val="a3"/>
        <w:spacing w:before="0" w:beforeAutospacing="0" w:after="0" w:afterAutospacing="0"/>
        <w:ind w:left="-426"/>
        <w:jc w:val="both"/>
        <w:rPr>
          <w:rFonts w:ascii="Georgia" w:hAnsi="Georgia" w:cs="Aharoni"/>
          <w:color w:val="002060"/>
          <w:sz w:val="48"/>
          <w:szCs w:val="48"/>
        </w:rPr>
      </w:pPr>
      <w:r>
        <w:rPr>
          <w:rFonts w:ascii="Georgia" w:hAnsi="Georgia" w:cs="Aharoni"/>
          <w:color w:val="002060"/>
          <w:sz w:val="48"/>
          <w:szCs w:val="48"/>
        </w:rPr>
        <w:t xml:space="preserve">                                        культур и традиций</w:t>
      </w:r>
    </w:p>
    <w:p w:rsidR="00281C49" w:rsidRDefault="00281C49">
      <w:pPr>
        <w:spacing w:after="0" w:line="360" w:lineRule="auto"/>
        <w:ind w:left="-426"/>
        <w:rPr>
          <w:rFonts w:ascii="Georgia" w:eastAsia="Times New Roman" w:hAnsi="Georgia" w:cs="Times New Roman"/>
          <w:sz w:val="28"/>
          <w:szCs w:val="28"/>
          <w:lang w:eastAsia="ru-RU"/>
        </w:rPr>
      </w:pPr>
    </w:p>
    <w:p w:rsidR="00281C49" w:rsidRDefault="000B7EDC">
      <w:pPr>
        <w:spacing w:after="0" w:line="360" w:lineRule="auto"/>
        <w:ind w:left="-426"/>
        <w:rPr>
          <w:rFonts w:ascii="Georgia" w:eastAsia="Times New Roman" w:hAnsi="Georgia" w:cs="Times New Roman"/>
          <w:i/>
          <w:color w:val="002060"/>
          <w:sz w:val="28"/>
          <w:szCs w:val="28"/>
          <w:lang w:eastAsia="ru-RU"/>
        </w:rPr>
      </w:pPr>
      <w:r>
        <w:rPr>
          <w:rFonts w:ascii="Georgia" w:eastAsia="Times New Roman" w:hAnsi="Georgia" w:cs="Times New Roman"/>
          <w:i/>
          <w:color w:val="002060"/>
          <w:sz w:val="28"/>
          <w:szCs w:val="28"/>
          <w:lang w:eastAsia="ru-RU"/>
        </w:rPr>
        <w:t xml:space="preserve">Рустам </w:t>
      </w:r>
      <w:proofErr w:type="spellStart"/>
      <w:r>
        <w:rPr>
          <w:rFonts w:ascii="Georgia" w:eastAsia="Times New Roman" w:hAnsi="Georgia" w:cs="Times New Roman"/>
          <w:i/>
          <w:color w:val="002060"/>
          <w:sz w:val="28"/>
          <w:szCs w:val="28"/>
          <w:lang w:eastAsia="ru-RU"/>
        </w:rPr>
        <w:t>Минниханов</w:t>
      </w:r>
      <w:proofErr w:type="spellEnd"/>
      <w:r>
        <w:rPr>
          <w:rFonts w:ascii="Georgia" w:eastAsia="Times New Roman" w:hAnsi="Georgia" w:cs="Times New Roman"/>
          <w:i/>
          <w:color w:val="002060"/>
          <w:sz w:val="28"/>
          <w:szCs w:val="28"/>
          <w:lang w:eastAsia="ru-RU"/>
        </w:rPr>
        <w:t>, выступая с посланием Госсовету РТ, объявил, что 2023 год пройдет под эгидой национальных культур и традиций.</w:t>
      </w:r>
    </w:p>
    <w:p w:rsidR="00281C49" w:rsidRDefault="000B7EDC">
      <w:pPr>
        <w:spacing w:after="0" w:line="360" w:lineRule="auto"/>
        <w:ind w:left="-426" w:hanging="142"/>
        <w:jc w:val="both"/>
        <w:rPr>
          <w:rFonts w:ascii="Georgia" w:eastAsia="Times New Roman" w:hAnsi="Georgia" w:cs="Times New Roman"/>
          <w:i/>
          <w:color w:val="002060"/>
          <w:sz w:val="28"/>
          <w:szCs w:val="28"/>
          <w:lang w:eastAsia="ru-RU"/>
        </w:rPr>
      </w:pPr>
      <w:r>
        <w:rPr>
          <w:rFonts w:ascii="Georgia" w:eastAsia="Times New Roman" w:hAnsi="Georgia" w:cs="Times New Roman"/>
          <w:i/>
          <w:color w:val="002060"/>
          <w:sz w:val="28"/>
          <w:szCs w:val="28"/>
          <w:lang w:eastAsia="ru-RU"/>
        </w:rPr>
        <w:t xml:space="preserve">  Президент Татарстана подчеркнул, что во все времена главной хранит</w:t>
      </w:r>
      <w:r>
        <w:rPr>
          <w:rFonts w:ascii="Georgia" w:eastAsia="Times New Roman" w:hAnsi="Georgia" w:cs="Times New Roman"/>
          <w:i/>
          <w:color w:val="002060"/>
          <w:sz w:val="28"/>
          <w:szCs w:val="28"/>
          <w:lang w:eastAsia="ru-RU"/>
        </w:rPr>
        <w:t>ельницей вековых традиций была и остается крепкая семья. Это основа сильного государства, связующая нить между поколениями, важнейшая составляющая повышения рождаемости и роста демографии. В Татарстане живут десятки тысяч замечательных семей. Это пары, отм</w:t>
      </w:r>
      <w:r>
        <w:rPr>
          <w:rFonts w:ascii="Georgia" w:eastAsia="Times New Roman" w:hAnsi="Georgia" w:cs="Times New Roman"/>
          <w:i/>
          <w:color w:val="002060"/>
          <w:sz w:val="28"/>
          <w:szCs w:val="28"/>
          <w:lang w:eastAsia="ru-RU"/>
        </w:rPr>
        <w:t xml:space="preserve">етившие золотые и бриллиантовые свадьбы, многодетные семьи, приемные семьи, творческие и спортивные династии. Наша задача – обеспечить широкую трансляцию традиционных семейных ценностей, ответственного </w:t>
      </w:r>
      <w:proofErr w:type="spellStart"/>
      <w:r>
        <w:rPr>
          <w:rFonts w:ascii="Georgia" w:eastAsia="Times New Roman" w:hAnsi="Georgia" w:cs="Times New Roman"/>
          <w:i/>
          <w:color w:val="002060"/>
          <w:sz w:val="28"/>
          <w:szCs w:val="28"/>
          <w:lang w:eastAsia="ru-RU"/>
        </w:rPr>
        <w:t>родительства</w:t>
      </w:r>
      <w:proofErr w:type="spellEnd"/>
      <w:r>
        <w:rPr>
          <w:rFonts w:ascii="Georgia" w:eastAsia="Times New Roman" w:hAnsi="Georgia" w:cs="Times New Roman"/>
          <w:i/>
          <w:color w:val="002060"/>
          <w:sz w:val="28"/>
          <w:szCs w:val="28"/>
          <w:lang w:eastAsia="ru-RU"/>
        </w:rPr>
        <w:t>, многодетности, позитивного жизненного оп</w:t>
      </w:r>
      <w:r>
        <w:rPr>
          <w:rFonts w:ascii="Georgia" w:eastAsia="Times New Roman" w:hAnsi="Georgia" w:cs="Times New Roman"/>
          <w:i/>
          <w:color w:val="002060"/>
          <w:sz w:val="28"/>
          <w:szCs w:val="28"/>
          <w:lang w:eastAsia="ru-RU"/>
        </w:rPr>
        <w:t>ыта больших крепких семей.</w:t>
      </w:r>
    </w:p>
    <w:p w:rsidR="00281C49" w:rsidRDefault="000B7EDC">
      <w:pPr>
        <w:spacing w:after="0" w:line="360" w:lineRule="auto"/>
        <w:ind w:left="-426"/>
        <w:jc w:val="both"/>
        <w:rPr>
          <w:rFonts w:ascii="Georgia" w:hAnsi="Georgia"/>
          <w:i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 </w:t>
      </w:r>
      <w:r>
        <w:rPr>
          <w:rFonts w:ascii="Georgia" w:hAnsi="Georgia"/>
          <w:i/>
          <w:color w:val="002060"/>
          <w:sz w:val="28"/>
          <w:szCs w:val="28"/>
        </w:rPr>
        <w:t>«Уважительный диалог между представителями всех народов большой татарстанской семьи, забота о сохранения языков, культур и традиций — наша бесценное достояние. Народы, населяющие Татарстан, обладают богатейшим историко-культурны</w:t>
      </w:r>
      <w:r>
        <w:rPr>
          <w:rFonts w:ascii="Georgia" w:hAnsi="Georgia"/>
          <w:i/>
          <w:color w:val="002060"/>
          <w:sz w:val="28"/>
          <w:szCs w:val="28"/>
        </w:rPr>
        <w:t xml:space="preserve">м наследием. Принимая во внимание важность сохранения и укрепления духовных ценностей, возрождение исконных национальных традиций, а также продолжение культурного наследия народов России, объявляю 2023-й в республике Годом национальных культур и традиций» </w:t>
      </w:r>
      <w:r>
        <w:rPr>
          <w:rFonts w:ascii="Georgia" w:hAnsi="Georgia"/>
          <w:i/>
          <w:color w:val="002060"/>
          <w:sz w:val="28"/>
          <w:szCs w:val="28"/>
        </w:rPr>
        <w:t xml:space="preserve">                                                  </w:t>
      </w:r>
    </w:p>
    <w:p w:rsidR="00281C49" w:rsidRDefault="000B7EDC">
      <w:pPr>
        <w:spacing w:before="100" w:beforeAutospacing="1" w:after="100" w:afterAutospacing="1" w:line="360" w:lineRule="auto"/>
        <w:ind w:left="-426"/>
        <w:jc w:val="both"/>
        <w:rPr>
          <w:rFonts w:ascii="Georgia" w:eastAsia="Times New Roman" w:hAnsi="Georgia" w:cs="Times New Roman"/>
          <w:i/>
          <w:color w:val="002060"/>
          <w:sz w:val="28"/>
          <w:szCs w:val="28"/>
          <w:lang w:eastAsia="ru-RU"/>
        </w:rPr>
      </w:pPr>
      <w:r>
        <w:rPr>
          <w:rFonts w:ascii="Georgia" w:hAnsi="Georgia"/>
          <w:i/>
          <w:color w:val="002060"/>
          <w:sz w:val="28"/>
          <w:szCs w:val="28"/>
        </w:rPr>
        <w:t xml:space="preserve">                                                         (Президент Республики Татарстан – Р.Н. </w:t>
      </w:r>
      <w:proofErr w:type="spellStart"/>
      <w:r>
        <w:rPr>
          <w:rFonts w:ascii="Georgia" w:hAnsi="Georgia"/>
          <w:i/>
          <w:color w:val="002060"/>
          <w:sz w:val="28"/>
          <w:szCs w:val="28"/>
        </w:rPr>
        <w:t>Минниханов</w:t>
      </w:r>
      <w:proofErr w:type="spellEnd"/>
      <w:r>
        <w:rPr>
          <w:rFonts w:ascii="Georgia" w:hAnsi="Georgia"/>
          <w:i/>
          <w:color w:val="002060"/>
          <w:sz w:val="28"/>
          <w:szCs w:val="28"/>
        </w:rPr>
        <w:t xml:space="preserve">, </w:t>
      </w:r>
      <w:hyperlink r:id="rId7" w:history="1">
        <w:r>
          <w:rPr>
            <w:rFonts w:ascii="Georgia" w:eastAsia="Times New Roman" w:hAnsi="Georgia" w:cs="Times New Roman"/>
            <w:b/>
            <w:bCs/>
            <w:i/>
            <w:color w:val="002060"/>
            <w:sz w:val="28"/>
            <w:szCs w:val="28"/>
            <w:u w:val="single"/>
            <w:lang w:eastAsia="ru-RU"/>
          </w:rPr>
          <w:t>документ</w:t>
        </w:r>
      </w:hyperlink>
      <w:r>
        <w:rPr>
          <w:rFonts w:ascii="Georgia" w:eastAsia="Times New Roman" w:hAnsi="Georgia" w:cs="Times New Roman"/>
          <w:b/>
          <w:bCs/>
          <w:i/>
          <w:color w:val="002060"/>
          <w:sz w:val="28"/>
          <w:szCs w:val="28"/>
          <w:lang w:eastAsia="ru-RU"/>
        </w:rPr>
        <w:t> </w:t>
      </w:r>
      <w:r>
        <w:rPr>
          <w:rFonts w:ascii="Georgia" w:eastAsia="Times New Roman" w:hAnsi="Georgia" w:cs="Times New Roman"/>
          <w:i/>
          <w:color w:val="002060"/>
          <w:sz w:val="28"/>
          <w:szCs w:val="28"/>
          <w:lang w:eastAsia="ru-RU"/>
        </w:rPr>
        <w:t>опубликован на официальном интернет-портале правовой информации)</w:t>
      </w:r>
    </w:p>
    <w:p w:rsidR="00281C49" w:rsidRDefault="000B7EDC">
      <w:pPr>
        <w:spacing w:before="100" w:beforeAutospacing="1" w:after="100" w:afterAutospacing="1" w:line="240" w:lineRule="auto"/>
        <w:ind w:left="-426" w:firstLine="284"/>
        <w:jc w:val="both"/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635F6FF1" wp14:editId="5F56642A">
            <wp:simplePos x="0" y="0"/>
            <wp:positionH relativeFrom="page">
              <wp:posOffset>426085</wp:posOffset>
            </wp:positionH>
            <wp:positionV relativeFrom="paragraph">
              <wp:posOffset>22860</wp:posOffset>
            </wp:positionV>
            <wp:extent cx="6931025" cy="3263900"/>
            <wp:effectExtent l="0" t="0" r="3175" b="0"/>
            <wp:wrapNone/>
            <wp:docPr id="1" name="Рисунок 1" descr="C:\Users\Работа\Desktop\SOC7iYiBvH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бота\Desktop\SOC7iYiBvH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42" t="9693" r="7020" b="15461"/>
                    <a:stretch/>
                  </pic:blipFill>
                  <pic:spPr bwMode="auto">
                    <a:xfrm>
                      <a:off x="0" y="0"/>
                      <a:ext cx="6931025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1C49" w:rsidRDefault="00281C49">
      <w:pPr>
        <w:pStyle w:val="a3"/>
        <w:ind w:left="-426"/>
      </w:pPr>
    </w:p>
    <w:p w:rsidR="00281C49" w:rsidRDefault="00281C49">
      <w:pPr>
        <w:pStyle w:val="a3"/>
        <w:ind w:left="-426"/>
      </w:pPr>
    </w:p>
    <w:p w:rsidR="00281C49" w:rsidRDefault="00281C49">
      <w:pPr>
        <w:pStyle w:val="a3"/>
        <w:ind w:left="-426"/>
      </w:pPr>
    </w:p>
    <w:p w:rsidR="00281C49" w:rsidRDefault="00281C49">
      <w:pPr>
        <w:pStyle w:val="a3"/>
        <w:ind w:left="-426"/>
      </w:pPr>
    </w:p>
    <w:p w:rsidR="00281C49" w:rsidRDefault="00281C49">
      <w:pPr>
        <w:pStyle w:val="a3"/>
        <w:ind w:left="-426"/>
      </w:pPr>
    </w:p>
    <w:p w:rsidR="00281C49" w:rsidRDefault="00281C49">
      <w:pPr>
        <w:pStyle w:val="a3"/>
        <w:ind w:left="-426"/>
      </w:pPr>
    </w:p>
    <w:p w:rsidR="00281C49" w:rsidRDefault="00281C49">
      <w:pPr>
        <w:pStyle w:val="a3"/>
        <w:ind w:left="-426"/>
      </w:pPr>
    </w:p>
    <w:p w:rsidR="00281C49" w:rsidRDefault="00281C49">
      <w:pPr>
        <w:pStyle w:val="a3"/>
        <w:ind w:left="-426"/>
      </w:pPr>
    </w:p>
    <w:p w:rsidR="00281C49" w:rsidRDefault="00281C49">
      <w:pPr>
        <w:pStyle w:val="a3"/>
        <w:ind w:left="-426"/>
      </w:pPr>
    </w:p>
    <w:p w:rsidR="00281C49" w:rsidRDefault="00281C49">
      <w:pPr>
        <w:pStyle w:val="a3"/>
        <w:ind w:left="-426"/>
      </w:pPr>
    </w:p>
    <w:p w:rsidR="00281C49" w:rsidRDefault="00281C49">
      <w:pPr>
        <w:pStyle w:val="a3"/>
      </w:pPr>
    </w:p>
    <w:p w:rsidR="000B7EDC" w:rsidRDefault="000B7EDC" w:rsidP="000B7EDC">
      <w:pPr>
        <w:spacing w:after="0" w:line="276" w:lineRule="auto"/>
        <w:jc w:val="both"/>
        <w:rPr>
          <w:rFonts w:ascii="Georgia" w:hAnsi="Georgia"/>
          <w:color w:val="002060"/>
          <w:sz w:val="56"/>
          <w:szCs w:val="56"/>
        </w:rPr>
      </w:pPr>
      <w:r w:rsidRPr="00C455BD">
        <w:rPr>
          <w:rFonts w:ascii="Georgia" w:hAnsi="Georgia"/>
          <w:color w:val="C00000"/>
          <w:sz w:val="56"/>
          <w:szCs w:val="56"/>
        </w:rPr>
        <w:t xml:space="preserve">Логотип Года </w:t>
      </w:r>
      <w:r w:rsidRPr="00C455BD">
        <w:rPr>
          <w:rFonts w:ascii="Georgia" w:hAnsi="Georgia"/>
          <w:color w:val="002060"/>
          <w:sz w:val="56"/>
          <w:szCs w:val="56"/>
        </w:rPr>
        <w:t xml:space="preserve">национальных культур и традиций </w:t>
      </w:r>
      <w:r>
        <w:rPr>
          <w:rFonts w:ascii="Georgia" w:hAnsi="Georgia"/>
          <w:color w:val="002060"/>
          <w:sz w:val="56"/>
          <w:szCs w:val="56"/>
        </w:rPr>
        <w:t xml:space="preserve">в Республике Татарстан составлен из </w:t>
      </w:r>
      <w:r w:rsidRPr="00C455BD">
        <w:rPr>
          <w:rFonts w:ascii="Georgia" w:hAnsi="Georgia"/>
          <w:color w:val="C00000"/>
          <w:sz w:val="56"/>
          <w:szCs w:val="56"/>
        </w:rPr>
        <w:t>7 типичных классических орнаментальных мотивов</w:t>
      </w:r>
      <w:r>
        <w:rPr>
          <w:rFonts w:ascii="Georgia" w:hAnsi="Georgia"/>
          <w:color w:val="002060"/>
          <w:sz w:val="56"/>
          <w:szCs w:val="56"/>
        </w:rPr>
        <w:t xml:space="preserve"> основных крупных </w:t>
      </w:r>
      <w:r w:rsidRPr="00C455BD">
        <w:rPr>
          <w:rFonts w:ascii="Georgia" w:hAnsi="Georgia"/>
          <w:color w:val="C00000"/>
          <w:sz w:val="56"/>
          <w:szCs w:val="56"/>
        </w:rPr>
        <w:t xml:space="preserve">этнографических групп, </w:t>
      </w:r>
      <w:r>
        <w:rPr>
          <w:rFonts w:ascii="Georgia" w:hAnsi="Georgia"/>
          <w:color w:val="002060"/>
          <w:sz w:val="56"/>
          <w:szCs w:val="56"/>
        </w:rPr>
        <w:t>проживающих на территории современного Татарстана.</w:t>
      </w:r>
    </w:p>
    <w:p w:rsidR="000B7EDC" w:rsidRDefault="000B7EDC" w:rsidP="000B7EDC">
      <w:pPr>
        <w:spacing w:after="0" w:line="276" w:lineRule="auto"/>
        <w:jc w:val="both"/>
        <w:rPr>
          <w:rFonts w:ascii="Georgia" w:hAnsi="Georgia"/>
          <w:color w:val="002060"/>
          <w:sz w:val="56"/>
          <w:szCs w:val="56"/>
        </w:rPr>
      </w:pPr>
    </w:p>
    <w:p w:rsidR="00281C49" w:rsidRDefault="00281C49">
      <w:pPr>
        <w:pStyle w:val="a3"/>
      </w:pPr>
    </w:p>
    <w:p w:rsidR="00281C49" w:rsidRDefault="00281C49">
      <w:pPr>
        <w:pStyle w:val="a3"/>
      </w:pPr>
    </w:p>
    <w:p w:rsidR="00281C49" w:rsidRDefault="00281C49">
      <w:pPr>
        <w:pStyle w:val="a3"/>
      </w:pPr>
      <w:bookmarkStart w:id="0" w:name="_GoBack"/>
      <w:bookmarkEnd w:id="0"/>
    </w:p>
    <w:sectPr w:rsidR="00281C49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C49"/>
    <w:rsid w:val="000B7EDC"/>
    <w:rsid w:val="00281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9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3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33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hyperlink" Target="http://publication.pravo.gov.ru/Document/View/160020221022000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617E1B-89B8-4A54-9A0C-BC0BE92CB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Работа</dc:creator>
  <cp:keywords/>
  <dc:description/>
  <cp:lastModifiedBy>User</cp:lastModifiedBy>
  <cp:revision>14</cp:revision>
  <dcterms:created xsi:type="dcterms:W3CDTF">2022-11-02T11:22:00Z</dcterms:created>
  <dcterms:modified xsi:type="dcterms:W3CDTF">2023-04-14T17:36:00Z</dcterms:modified>
</cp:coreProperties>
</file>